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eastAsia="仿宋"/>
          <w:b/>
          <w:bCs/>
          <w:sz w:val="36"/>
          <w:szCs w:val="36"/>
        </w:rPr>
        <w:t>供货合同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17016"/>
      <w:bookmarkStart w:id="1" w:name="_Toc2232"/>
      <w:bookmarkStart w:id="2" w:name="_Toc3029"/>
      <w:bookmarkStart w:id="3" w:name="_Toc27743"/>
      <w:bookmarkStart w:id="4" w:name="_Toc24059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1631"/>
      <w:bookmarkStart w:id="6" w:name="_Toc23292"/>
      <w:bookmarkStart w:id="7" w:name="_Toc2609"/>
      <w:bookmarkStart w:id="8" w:name="_Toc20892"/>
      <w:bookmarkStart w:id="9" w:name="_Toc21551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FB3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3A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824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BB6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23571"/>
      <w:bookmarkStart w:id="11" w:name="_Toc1814"/>
      <w:bookmarkStart w:id="12" w:name="_Toc22618"/>
      <w:bookmarkStart w:id="13" w:name="_Toc10340"/>
      <w:bookmarkStart w:id="14" w:name="_Toc1498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54FE89B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1.付款方式：</w:t>
      </w:r>
    </w:p>
    <w:p w14:paraId="0CAB003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①</w:t>
      </w:r>
      <w:r>
        <w:rPr>
          <w:rFonts w:hint="eastAsia" w:eastAsia="仿宋"/>
          <w:sz w:val="24"/>
        </w:rPr>
        <w:t>全部安装、调试完成，初步验收合格交付使用后 ，达到付款条件起 30 日内，支付合同总金额的 90.00%</w:t>
      </w:r>
      <w:r>
        <w:rPr>
          <w:rFonts w:eastAsia="仿宋"/>
          <w:sz w:val="24"/>
        </w:rPr>
        <w:t>；</w:t>
      </w: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②</w:t>
      </w:r>
      <w:r>
        <w:rPr>
          <w:rFonts w:hint="eastAsia" w:eastAsia="仿宋"/>
          <w:sz w:val="24"/>
        </w:rPr>
        <w:t>一年后最终验收完成 ，达到付款条件起 30 日内，支付合同总金额的 10.00%</w:t>
      </w:r>
      <w:r>
        <w:rPr>
          <w:rFonts w:eastAsia="仿宋"/>
          <w:sz w:val="24"/>
        </w:rPr>
        <w:t>；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</w:t>
      </w:r>
      <w:r>
        <w:rPr>
          <w:rFonts w:hint="eastAsia" w:eastAsia="仿宋"/>
          <w:b/>
          <w:sz w:val="24"/>
        </w:rPr>
        <w:t>汉中市中心医院指定地点</w:t>
      </w:r>
      <w:r>
        <w:rPr>
          <w:rFonts w:eastAsia="仿宋"/>
          <w:b/>
          <w:sz w:val="24"/>
        </w:rPr>
        <w:t>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（二）交货期：</w:t>
      </w:r>
      <w:r>
        <w:rPr>
          <w:rFonts w:hint="eastAsia"/>
          <w:b/>
          <w:i w:val="0"/>
          <w:iCs w:val="0"/>
          <w:sz w:val="24"/>
          <w:lang w:val="en-US" w:eastAsia="zh-CN"/>
        </w:rPr>
        <w:t>合同签订后15天内</w:t>
      </w:r>
      <w:r>
        <w:rPr>
          <w:rFonts w:eastAsia="仿宋"/>
          <w:b/>
          <w:sz w:val="24"/>
        </w:rPr>
        <w:t>。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八、技术支持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质保期满后提供无偿技术服务</w:t>
      </w:r>
      <w:r>
        <w:rPr>
          <w:rFonts w:eastAsia="仿宋"/>
          <w:sz w:val="24"/>
        </w:rPr>
        <w:t>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FF0000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0B7D3D4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i w:val="0"/>
          <w:iCs w:val="0"/>
          <w:sz w:val="24"/>
          <w:u w:val="single"/>
          <w:lang w:val="en-US" w:eastAsia="zh-CN"/>
        </w:rPr>
        <w:t xml:space="preserve">   </w:t>
      </w:r>
      <w:bookmarkStart w:id="16" w:name="_GoBack"/>
      <w:bookmarkEnd w:id="16"/>
      <w:r>
        <w:rPr>
          <w:rFonts w:hint="eastAsia"/>
          <w:i/>
          <w:iCs/>
          <w:sz w:val="24"/>
          <w:u w:val="single"/>
          <w:lang w:val="en-US" w:eastAsia="zh-CN"/>
        </w:rPr>
        <w:t xml:space="preserve">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年，终身维护保养，保修期外维修只收取配件费，并提供常用配件、耗材清单及价格。负责终身软件升级。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汉中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D4D096C"/>
    <w:rsid w:val="11FA2C92"/>
    <w:rsid w:val="25435283"/>
    <w:rsid w:val="2A54773F"/>
    <w:rsid w:val="2DF631D6"/>
    <w:rsid w:val="2F9C21A2"/>
    <w:rsid w:val="3AA36E5C"/>
    <w:rsid w:val="3FFB4B65"/>
    <w:rsid w:val="45670E45"/>
    <w:rsid w:val="47525B10"/>
    <w:rsid w:val="47B37D01"/>
    <w:rsid w:val="49343AD6"/>
    <w:rsid w:val="596355C9"/>
    <w:rsid w:val="5A513A05"/>
    <w:rsid w:val="5DBF491B"/>
    <w:rsid w:val="5EE95B87"/>
    <w:rsid w:val="6195412E"/>
    <w:rsid w:val="6C950624"/>
    <w:rsid w:val="711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3148</Words>
  <Characters>3189</Characters>
  <Lines>5</Lines>
  <Paragraphs>1</Paragraphs>
  <TotalTime>2</TotalTime>
  <ScaleCrop>false</ScaleCrop>
  <LinksUpToDate>false</LinksUpToDate>
  <CharactersWithSpaces>3554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wwwy</cp:lastModifiedBy>
  <dcterms:modified xsi:type="dcterms:W3CDTF">2026-07-29T05:47:44Z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eyJoZGlkIjoiYThlNzQzZDZlMTk4OTIzZGRlYzA4MmJmMDg0YWJiNzQiLCJ1c2VySWQiOiIxMzM0OTMyMzk3In0=</vt:lpwstr>
  </property>
  <property fmtid="{D5CDD505-2E9C-101B-9397-08002B2CF9AE}" pid="3" name="KSOProductBuildVer">
    <vt:lpwstr>2052-12.1.0.26895</vt:lpwstr>
  </property>
  <property fmtid="{D5CDD505-2E9C-101B-9397-08002B2CF9AE}" pid="4" name="ICV">
    <vt:lpwstr>F24151A35F544D8894AB459FED07A836_12</vt:lpwstr>
  </property>
</Properties>
</file>